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E4" w:rsidRPr="00676FE4" w:rsidRDefault="00676FE4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6FE4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D5088D" w:rsidRPr="00D5088D" w:rsidRDefault="00676FE4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6FE4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  <w:r w:rsidR="00D5088D">
        <w:rPr>
          <w:rFonts w:ascii="Times New Roman" w:hAnsi="Times New Roman" w:cs="Times New Roman"/>
          <w:sz w:val="24"/>
          <w:szCs w:val="24"/>
        </w:rPr>
        <w:t xml:space="preserve"> </w:t>
      </w:r>
      <w:r w:rsidR="00D5088D" w:rsidRPr="00D5088D">
        <w:rPr>
          <w:rFonts w:ascii="Times New Roman" w:hAnsi="Times New Roman" w:cs="Times New Roman"/>
          <w:sz w:val="24"/>
          <w:szCs w:val="24"/>
        </w:rPr>
        <w:t>посредством</w:t>
      </w: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перераспределения максимальной мощности</w:t>
      </w: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088D">
        <w:rPr>
          <w:rFonts w:ascii="Times New Roman" w:hAnsi="Times New Roman" w:cs="Times New Roman"/>
          <w:sz w:val="24"/>
          <w:szCs w:val="24"/>
        </w:rPr>
        <w:t>(для заявителей, заключивших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о перераспределении максимальной мощности с владельцами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8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5088D">
        <w:rPr>
          <w:rFonts w:ascii="Times New Roman" w:hAnsi="Times New Roman" w:cs="Times New Roman"/>
          <w:sz w:val="24"/>
          <w:szCs w:val="24"/>
        </w:rPr>
        <w:t xml:space="preserve"> устройств (за исключением лиц, указанных</w:t>
      </w:r>
      <w:proofErr w:type="gramEnd"/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в пункте 12(1) Правил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8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5088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энергии, объектов по производству электрической энергии,</w:t>
      </w: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а также объектов электросетевого хозяйства, принадлежащих сетевым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организациям и иным лицам, к электрическим сетям,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 xml:space="preserve">мощность </w:t>
      </w:r>
      <w:proofErr w:type="spellStart"/>
      <w:r w:rsidRPr="00D5088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5088D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до 15 к</w:t>
      </w:r>
      <w:proofErr w:type="gramStart"/>
      <w:r w:rsidRPr="00D5088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D5088D">
        <w:rPr>
          <w:rFonts w:ascii="Times New Roman" w:hAnsi="Times New Roman" w:cs="Times New Roman"/>
          <w:sz w:val="24"/>
          <w:szCs w:val="24"/>
        </w:rPr>
        <w:t>ючительно, лиц, указанных в пунктах 13 и 14</w:t>
      </w: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указанных Правил, лиц, присоединенных к объектам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национальной (общероссийской) электрической сети, а также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не внесших плату за технологическое присоединение либо внесших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плату за технологическое присоединение не в полном объеме),</w:t>
      </w:r>
    </w:p>
    <w:p w:rsidR="00D5088D" w:rsidRPr="00D5088D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имеющими на праве собственности или на ином законном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8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D5088D">
        <w:rPr>
          <w:rFonts w:ascii="Times New Roman" w:hAnsi="Times New Roman" w:cs="Times New Roman"/>
          <w:sz w:val="24"/>
          <w:szCs w:val="24"/>
        </w:rPr>
        <w:t xml:space="preserve"> устройства, в отношении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до 1 января 2009 г. в установленном порядке было</w:t>
      </w:r>
    </w:p>
    <w:p w:rsidR="00676FE4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8D">
        <w:rPr>
          <w:rFonts w:ascii="Times New Roman" w:hAnsi="Times New Roman" w:cs="Times New Roman"/>
          <w:sz w:val="24"/>
          <w:szCs w:val="24"/>
        </w:rPr>
        <w:t>осуществлено фактическое 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8D">
        <w:rPr>
          <w:rFonts w:ascii="Times New Roman" w:hAnsi="Times New Roman" w:cs="Times New Roman"/>
          <w:sz w:val="24"/>
          <w:szCs w:val="24"/>
        </w:rPr>
        <w:t>присоединение к электрическим сетям)</w:t>
      </w:r>
    </w:p>
    <w:p w:rsidR="00D5088D" w:rsidRPr="00676FE4" w:rsidRDefault="00D5088D" w:rsidP="00D50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  <w:t xml:space="preserve">  "__" _________ 20__ г.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E88" w:rsidRPr="006F0230" w:rsidRDefault="00700E88" w:rsidP="00700E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</w:rPr>
      </w:pPr>
      <w:r w:rsidRPr="00A90FF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Pr="00A90FFF">
        <w:rPr>
          <w:rFonts w:ascii="Times New Roman" w:hAnsi="Times New Roman" w:cs="Times New Roman"/>
        </w:rPr>
        <w:t>(наи</w:t>
      </w:r>
      <w:bookmarkStart w:id="0" w:name="_GoBack"/>
      <w:bookmarkEnd w:id="0"/>
      <w:r w:rsidRPr="00A90FFF">
        <w:rPr>
          <w:rFonts w:ascii="Times New Roman" w:hAnsi="Times New Roman" w:cs="Times New Roman"/>
        </w:rPr>
        <w:t>менование сетевой организации, выдавшей технические условия)</w:t>
      </w:r>
    </w:p>
    <w:p w:rsidR="00700E88" w:rsidRPr="006F0230" w:rsidRDefault="00700E88" w:rsidP="00700E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02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00E88" w:rsidRPr="007E617F" w:rsidRDefault="00700E88" w:rsidP="00D508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E617F">
        <w:rPr>
          <w:rFonts w:ascii="Times New Roman" w:hAnsi="Times New Roman" w:cs="Times New Roman"/>
          <w:sz w:val="18"/>
          <w:szCs w:val="18"/>
        </w:rPr>
        <w:t>(полное наименование заявителя - юридического лица; фамилия, имя, отчество заявителя - индивидуального предпринимателя)</w:t>
      </w:r>
    </w:p>
    <w:p w:rsidR="00700E88" w:rsidRPr="006F0230" w:rsidRDefault="00700E88" w:rsidP="00700E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90FFF">
        <w:rPr>
          <w:rFonts w:ascii="Times New Roman" w:hAnsi="Times New Roman" w:cs="Times New Roman"/>
          <w:sz w:val="24"/>
          <w:szCs w:val="24"/>
        </w:rPr>
        <w:t xml:space="preserve"> электроснабжения которых   осуществляется  технологическое  присоединение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 заявителя,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90FFF">
        <w:rPr>
          <w:rFonts w:ascii="Times New Roman" w:hAnsi="Times New Roman" w:cs="Times New Roman"/>
          <w:sz w:val="24"/>
          <w:szCs w:val="24"/>
        </w:rPr>
        <w:t>_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FF">
        <w:rPr>
          <w:rFonts w:ascii="Times New Roman" w:hAnsi="Times New Roman" w:cs="Times New Roman"/>
          <w:sz w:val="24"/>
          <w:szCs w:val="24"/>
        </w:rPr>
        <w:t>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</w:t>
      </w:r>
      <w:r w:rsidR="009A5BDB">
        <w:rPr>
          <w:rFonts w:ascii="Times New Roman" w:hAnsi="Times New Roman" w:cs="Times New Roman"/>
          <w:sz w:val="24"/>
          <w:szCs w:val="24"/>
        </w:rPr>
        <w:t>_________________</w:t>
      </w:r>
      <w:r w:rsidRPr="00A90FFF">
        <w:rPr>
          <w:rFonts w:ascii="Times New Roman" w:hAnsi="Times New Roman" w:cs="Times New Roman"/>
          <w:sz w:val="24"/>
          <w:szCs w:val="24"/>
        </w:rPr>
        <w:t>_________ (кВт)</w:t>
      </w:r>
    </w:p>
    <w:p w:rsidR="00700E88" w:rsidRPr="007E617F" w:rsidRDefault="00700E88" w:rsidP="00700E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E617F">
        <w:rPr>
          <w:rFonts w:ascii="Times New Roman" w:hAnsi="Times New Roman" w:cs="Times New Roman"/>
        </w:rPr>
        <w:t xml:space="preserve">(если </w:t>
      </w:r>
      <w:proofErr w:type="spellStart"/>
      <w:r w:rsidRPr="007E617F">
        <w:rPr>
          <w:rFonts w:ascii="Times New Roman" w:hAnsi="Times New Roman" w:cs="Times New Roman"/>
        </w:rPr>
        <w:t>энергопринимающее</w:t>
      </w:r>
      <w:proofErr w:type="spellEnd"/>
      <w:r w:rsidRPr="007E617F">
        <w:rPr>
          <w:rFonts w:ascii="Times New Roman" w:hAnsi="Times New Roman" w:cs="Times New Roman"/>
        </w:rPr>
        <w:t xml:space="preserve"> устройство вводится</w:t>
      </w:r>
      <w:r>
        <w:rPr>
          <w:rFonts w:ascii="Times New Roman" w:hAnsi="Times New Roman" w:cs="Times New Roman"/>
        </w:rPr>
        <w:t xml:space="preserve"> в</w:t>
      </w:r>
      <w:r w:rsidRPr="007E617F">
        <w:rPr>
          <w:rFonts w:ascii="Times New Roman" w:hAnsi="Times New Roman" w:cs="Times New Roman"/>
        </w:rPr>
        <w:t xml:space="preserve"> эксплуатацию по этапам и очередям, указывается </w:t>
      </w:r>
      <w:proofErr w:type="gramEnd"/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700E88" w:rsidRPr="007E617F" w:rsidRDefault="00700E88" w:rsidP="00700E88">
      <w:pPr>
        <w:pStyle w:val="ConsPlusNonformat"/>
        <w:jc w:val="both"/>
        <w:rPr>
          <w:rFonts w:ascii="Times New Roman" w:hAnsi="Times New Roman" w:cs="Times New Roman"/>
        </w:rPr>
      </w:pPr>
      <w:r w:rsidRPr="007E617F">
        <w:rPr>
          <w:rFonts w:ascii="Times New Roman" w:hAnsi="Times New Roman" w:cs="Times New Roman"/>
        </w:rPr>
        <w:t xml:space="preserve">                         </w:t>
      </w:r>
      <w:r w:rsidR="009A5BDB" w:rsidRPr="007E617F">
        <w:rPr>
          <w:rFonts w:ascii="Times New Roman" w:hAnsi="Times New Roman" w:cs="Times New Roman"/>
        </w:rPr>
        <w:t xml:space="preserve">поэтапное </w:t>
      </w:r>
      <w:r w:rsidRPr="007E617F">
        <w:rPr>
          <w:rFonts w:ascii="Times New Roman" w:hAnsi="Times New Roman" w:cs="Times New Roman"/>
        </w:rPr>
        <w:t>распределение мощности)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технологическое присоединение, ______________________________________ (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>).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6. Год  ввода  в  эксплуатацию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 устройств  заявителя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0FFF">
        <w:rPr>
          <w:rFonts w:ascii="Times New Roman" w:hAnsi="Times New Roman" w:cs="Times New Roman"/>
          <w:sz w:val="24"/>
          <w:szCs w:val="24"/>
        </w:rPr>
        <w:t>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7.  Точка  (точки) присоединения (вводные распределительные устройства,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линии  электропередачи,  базовые  подстанции,  генераторы)  и  максимальная</w:t>
      </w:r>
      <w:r w:rsidR="00AA0A1B"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 xml:space="preserve">мощность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  устройств   по  каждой  точке 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 (кВт).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w:anchor="P2858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(указываются требования к усилению существующей электрической сети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в связи с присоединением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новых</w:t>
      </w:r>
      <w:proofErr w:type="gramEnd"/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мощностей (строительство новых линий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электропередачи, подстанций, увеличение сечения проводов и кабелей,</w:t>
      </w:r>
      <w:proofErr w:type="gramEnd"/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lastRenderedPageBreak/>
        <w:t>замена или увеличение мощности трансформаторов, расширение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распределительных устройств, модернизация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______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оборудования, реконструкция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объектов электросетевого хозяйства, установка устройств регулирования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95378">
        <w:rPr>
          <w:rFonts w:ascii="Times New Roman" w:hAnsi="Times New Roman" w:cs="Times New Roman"/>
        </w:rPr>
        <w:t>____.</w:t>
      </w:r>
    </w:p>
    <w:p w:rsidR="00700E88" w:rsidRPr="00D95378" w:rsidRDefault="00700E88" w:rsidP="00700E8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напряжения для обеспечения надежности и качества электрической энергии,</w:t>
      </w:r>
      <w:r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 xml:space="preserve">а также по договоренности Сторон иные обязанности по исполнению технических условий, предусмотренные </w:t>
      </w:r>
      <w:hyperlink w:anchor="P1154" w:history="1">
        <w:r w:rsidRPr="00D95378">
          <w:rPr>
            <w:rFonts w:ascii="Times New Roman" w:hAnsi="Times New Roman" w:cs="Times New Roman"/>
            <w:color w:val="0000FF"/>
          </w:rPr>
          <w:t>пунктом 25</w:t>
        </w:r>
      </w:hyperlink>
      <w:r w:rsidRPr="00D95378">
        <w:rPr>
          <w:rFonts w:ascii="Times New Roman" w:hAnsi="Times New Roman" w:cs="Times New Roman"/>
        </w:rPr>
        <w:t xml:space="preserve"> Правил технологического</w:t>
      </w:r>
      <w:r>
        <w:rPr>
          <w:rFonts w:ascii="Times New Roman" w:hAnsi="Times New Roman" w:cs="Times New Roman"/>
        </w:rPr>
        <w:t xml:space="preserve"> п</w:t>
      </w:r>
      <w:r w:rsidRPr="00D95378">
        <w:rPr>
          <w:rFonts w:ascii="Times New Roman" w:hAnsi="Times New Roman" w:cs="Times New Roman"/>
        </w:rPr>
        <w:t xml:space="preserve">рисоединения </w:t>
      </w:r>
      <w:proofErr w:type="spellStart"/>
      <w:r w:rsidRPr="00D95378">
        <w:rPr>
          <w:rFonts w:ascii="Times New Roman" w:hAnsi="Times New Roman" w:cs="Times New Roman"/>
        </w:rPr>
        <w:t>энергопринимающих</w:t>
      </w:r>
      <w:proofErr w:type="spellEnd"/>
      <w:r w:rsidRPr="00D95378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  <w:proofErr w:type="gramEnd"/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w:anchor="P2859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_______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12.  Срок действия настоящих технических условий составляет 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 xml:space="preserve">(года) </w:t>
      </w:r>
      <w:hyperlink w:anchor="P2860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90FFF">
        <w:rPr>
          <w:rFonts w:ascii="Times New Roman" w:hAnsi="Times New Roman" w:cs="Times New Roman"/>
          <w:sz w:val="24"/>
          <w:szCs w:val="24"/>
        </w:rPr>
        <w:t xml:space="preserve"> со дня заключения  договора  об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700E88" w:rsidRPr="00A90FFF" w:rsidRDefault="00700E88" w:rsidP="00700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0E88" w:rsidRPr="00A90FFF" w:rsidRDefault="00700E88" w:rsidP="00700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__________________________ 20__ г.</w:t>
      </w:r>
    </w:p>
    <w:p w:rsidR="00700E88" w:rsidRPr="00A90FFF" w:rsidRDefault="00700E88" w:rsidP="00700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E88" w:rsidRPr="00A90FFF" w:rsidRDefault="00700E88" w:rsidP="0070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00E88" w:rsidRPr="00A90FFF" w:rsidRDefault="00700E88" w:rsidP="00700E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2858"/>
      <w:bookmarkEnd w:id="1"/>
      <w:r w:rsidRPr="00A90FFF">
        <w:rPr>
          <w:rFonts w:ascii="Times New Roman" w:hAnsi="Times New Roman" w:cs="Times New Roman"/>
          <w:sz w:val="20"/>
        </w:rPr>
        <w:t>&lt;1</w:t>
      </w:r>
      <w:proofErr w:type="gramStart"/>
      <w:r w:rsidRPr="00A90FFF">
        <w:rPr>
          <w:rFonts w:ascii="Times New Roman" w:hAnsi="Times New Roman" w:cs="Times New Roman"/>
          <w:sz w:val="20"/>
        </w:rPr>
        <w:t>&gt; У</w:t>
      </w:r>
      <w:proofErr w:type="gramEnd"/>
      <w:r w:rsidRPr="00A90FFF">
        <w:rPr>
          <w:rFonts w:ascii="Times New Roman" w:hAnsi="Times New Roman" w:cs="Times New Roman"/>
          <w:sz w:val="20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A90FFF">
        <w:rPr>
          <w:rFonts w:ascii="Times New Roman" w:hAnsi="Times New Roman" w:cs="Times New Roman"/>
          <w:sz w:val="20"/>
        </w:rPr>
        <w:t>энергопринимающие</w:t>
      </w:r>
      <w:proofErr w:type="spellEnd"/>
      <w:r w:rsidRPr="00A90FFF">
        <w:rPr>
          <w:rFonts w:ascii="Times New Roman" w:hAnsi="Times New Roman" w:cs="Times New Roman"/>
          <w:sz w:val="20"/>
        </w:rPr>
        <w:t xml:space="preserve"> устройства заявителя, включая урегулирование отношений с иными лицами.</w:t>
      </w:r>
    </w:p>
    <w:p w:rsidR="00700E88" w:rsidRPr="00A90FFF" w:rsidRDefault="00700E88" w:rsidP="00700E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859"/>
      <w:bookmarkEnd w:id="2"/>
      <w:r w:rsidRPr="00A90FFF">
        <w:rPr>
          <w:rFonts w:ascii="Times New Roman" w:hAnsi="Times New Roman" w:cs="Times New Roman"/>
          <w:sz w:val="20"/>
        </w:rPr>
        <w:t>&lt;2</w:t>
      </w:r>
      <w:proofErr w:type="gramStart"/>
      <w:r w:rsidRPr="00A90FFF">
        <w:rPr>
          <w:rFonts w:ascii="Times New Roman" w:hAnsi="Times New Roman" w:cs="Times New Roman"/>
          <w:sz w:val="20"/>
        </w:rPr>
        <w:t>&gt; У</w:t>
      </w:r>
      <w:proofErr w:type="gramEnd"/>
      <w:r w:rsidRPr="00A90FFF">
        <w:rPr>
          <w:rFonts w:ascii="Times New Roman" w:hAnsi="Times New Roman" w:cs="Times New Roman"/>
          <w:sz w:val="20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A90FFF">
        <w:rPr>
          <w:rFonts w:ascii="Times New Roman" w:hAnsi="Times New Roman" w:cs="Times New Roman"/>
          <w:sz w:val="20"/>
        </w:rPr>
        <w:t>энергопринимающие</w:t>
      </w:r>
      <w:proofErr w:type="spellEnd"/>
      <w:r w:rsidRPr="00A90FFF">
        <w:rPr>
          <w:rFonts w:ascii="Times New Roman" w:hAnsi="Times New Roman" w:cs="Times New Roman"/>
          <w:sz w:val="20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00E88" w:rsidRPr="00A90FFF" w:rsidRDefault="00700E88" w:rsidP="00700E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860"/>
      <w:bookmarkEnd w:id="3"/>
      <w:r w:rsidRPr="00A90FFF">
        <w:rPr>
          <w:rFonts w:ascii="Times New Roman" w:hAnsi="Times New Roman" w:cs="Times New Roman"/>
          <w:sz w:val="20"/>
        </w:rPr>
        <w:t>&lt;3&gt; Срок действия технических условий не может составлять менее 2 лет и более 5 лет.</w:t>
      </w:r>
    </w:p>
    <w:p w:rsidR="00700E88" w:rsidRDefault="00700E88" w:rsidP="00676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912" w:rsidRPr="00676FE4" w:rsidRDefault="003C7912" w:rsidP="00676FE4">
      <w:pPr>
        <w:rPr>
          <w:rFonts w:ascii="Times New Roman" w:hAnsi="Times New Roman" w:cs="Times New Roman"/>
          <w:sz w:val="24"/>
          <w:szCs w:val="24"/>
        </w:rPr>
      </w:pPr>
    </w:p>
    <w:sectPr w:rsidR="003C7912" w:rsidRPr="00676FE4" w:rsidSect="00BD1C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19"/>
    <w:rsid w:val="000117C7"/>
    <w:rsid w:val="003C7912"/>
    <w:rsid w:val="00542FEA"/>
    <w:rsid w:val="005C3065"/>
    <w:rsid w:val="00676FE4"/>
    <w:rsid w:val="00700E88"/>
    <w:rsid w:val="008D6619"/>
    <w:rsid w:val="009A5BDB"/>
    <w:rsid w:val="00AA0A1B"/>
    <w:rsid w:val="00BA3A4F"/>
    <w:rsid w:val="00BD1C6B"/>
    <w:rsid w:val="00C62C8D"/>
    <w:rsid w:val="00D5088D"/>
    <w:rsid w:val="00F203A2"/>
    <w:rsid w:val="00F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И. Матвеев</dc:creator>
  <cp:lastModifiedBy>Власюк Юлия Геннадьевна</cp:lastModifiedBy>
  <cp:revision>3</cp:revision>
  <dcterms:created xsi:type="dcterms:W3CDTF">2023-02-15T06:26:00Z</dcterms:created>
  <dcterms:modified xsi:type="dcterms:W3CDTF">2023-02-15T06:29:00Z</dcterms:modified>
</cp:coreProperties>
</file>